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28109A" w:rsidTr="00050DA7">
        <w:tc>
          <w:tcPr>
            <w:tcW w:w="4428" w:type="dxa"/>
          </w:tcPr>
          <w:p w:rsidR="000348ED" w:rsidRPr="0028109A" w:rsidRDefault="005D05AC" w:rsidP="00946D5F">
            <w:pPr>
              <w:tabs>
                <w:tab w:val="left" w:pos="851"/>
              </w:tabs>
              <w:rPr>
                <w:rFonts w:ascii="Calibri" w:hAnsi="Calibri"/>
              </w:rPr>
            </w:pPr>
            <w:r w:rsidRPr="0028109A">
              <w:rPr>
                <w:rFonts w:ascii="Calibri" w:hAnsi="Calibri"/>
              </w:rPr>
              <w:t>From:</w:t>
            </w:r>
            <w:r w:rsidRPr="0028109A">
              <w:rPr>
                <w:rFonts w:ascii="Calibri" w:hAnsi="Calibri"/>
              </w:rPr>
              <w:tab/>
            </w:r>
            <w:r w:rsidR="00946D5F" w:rsidRPr="0028109A">
              <w:rPr>
                <w:rFonts w:ascii="Calibri" w:hAnsi="Calibri"/>
              </w:rPr>
              <w:t>ARM</w:t>
            </w:r>
            <w:r w:rsidR="00CA04AF" w:rsidRPr="0028109A">
              <w:rPr>
                <w:rFonts w:ascii="Calibri" w:hAnsi="Calibri"/>
              </w:rPr>
              <w:t xml:space="preserve"> </w:t>
            </w:r>
            <w:r w:rsidRPr="0028109A">
              <w:rPr>
                <w:rFonts w:ascii="Calibri" w:hAnsi="Calibri"/>
              </w:rPr>
              <w:t>C</w:t>
            </w:r>
            <w:r w:rsidR="00050DA7" w:rsidRPr="0028109A">
              <w:rPr>
                <w:rFonts w:ascii="Calibri" w:hAnsi="Calibri"/>
              </w:rPr>
              <w:t>ommittee</w:t>
            </w:r>
          </w:p>
        </w:tc>
        <w:tc>
          <w:tcPr>
            <w:tcW w:w="5461" w:type="dxa"/>
          </w:tcPr>
          <w:p w:rsidR="0028109A" w:rsidRPr="0028109A" w:rsidRDefault="0028109A" w:rsidP="00687E74">
            <w:pPr>
              <w:jc w:val="right"/>
              <w:rPr>
                <w:rFonts w:ascii="Calibri" w:hAnsi="Calibri"/>
              </w:rPr>
            </w:pPr>
            <w:r w:rsidRPr="0028109A">
              <w:rPr>
                <w:rFonts w:ascii="Calibri" w:hAnsi="Calibri"/>
              </w:rPr>
              <w:t>ENAV18-9.11</w:t>
            </w:r>
          </w:p>
          <w:p w:rsidR="000348ED" w:rsidRPr="0028109A" w:rsidRDefault="0028109A" w:rsidP="00687E74">
            <w:pPr>
              <w:jc w:val="right"/>
              <w:rPr>
                <w:rFonts w:ascii="Calibri" w:hAnsi="Calibri"/>
              </w:rPr>
            </w:pPr>
            <w:r w:rsidRPr="0028109A">
              <w:rPr>
                <w:rFonts w:ascii="Calibri" w:hAnsi="Calibri"/>
              </w:rPr>
              <w:t xml:space="preserve">Formerly </w:t>
            </w:r>
            <w:r w:rsidR="00946D5F" w:rsidRPr="0028109A">
              <w:rPr>
                <w:rFonts w:ascii="Calibri" w:hAnsi="Calibri"/>
              </w:rPr>
              <w:t>ARM3</w:t>
            </w:r>
            <w:r w:rsidR="009078FE" w:rsidRPr="0028109A">
              <w:rPr>
                <w:rFonts w:ascii="Calibri" w:hAnsi="Calibri"/>
              </w:rPr>
              <w:t>-11.1.</w:t>
            </w:r>
            <w:r w:rsidR="00687E74" w:rsidRPr="0028109A">
              <w:rPr>
                <w:rFonts w:ascii="Calibri" w:hAnsi="Calibri"/>
              </w:rPr>
              <w:t>3</w:t>
            </w:r>
          </w:p>
        </w:tc>
      </w:tr>
      <w:tr w:rsidR="000348ED" w:rsidRPr="0028109A" w:rsidTr="00050DA7">
        <w:tc>
          <w:tcPr>
            <w:tcW w:w="4428" w:type="dxa"/>
          </w:tcPr>
          <w:p w:rsidR="000348ED" w:rsidRPr="0028109A" w:rsidRDefault="005D05AC" w:rsidP="00946D5F">
            <w:pPr>
              <w:tabs>
                <w:tab w:val="left" w:pos="851"/>
              </w:tabs>
              <w:rPr>
                <w:rFonts w:ascii="Calibri" w:hAnsi="Calibri"/>
              </w:rPr>
            </w:pPr>
            <w:r w:rsidRPr="0028109A">
              <w:rPr>
                <w:rFonts w:ascii="Calibri" w:hAnsi="Calibri"/>
              </w:rPr>
              <w:t>To:</w:t>
            </w:r>
            <w:r w:rsidRPr="0028109A">
              <w:rPr>
                <w:rFonts w:ascii="Calibri" w:hAnsi="Calibri"/>
              </w:rPr>
              <w:tab/>
            </w:r>
            <w:r w:rsidR="00946D5F" w:rsidRPr="0028109A">
              <w:rPr>
                <w:rFonts w:ascii="Calibri" w:hAnsi="Calibri"/>
              </w:rPr>
              <w:t>ENAV</w:t>
            </w:r>
            <w:r w:rsidR="00CA04AF" w:rsidRPr="0028109A">
              <w:rPr>
                <w:rFonts w:ascii="Calibri" w:hAnsi="Calibri"/>
              </w:rPr>
              <w:t xml:space="preserve"> </w:t>
            </w:r>
            <w:r w:rsidR="00902AA4" w:rsidRPr="0028109A">
              <w:rPr>
                <w:rFonts w:ascii="Calibri" w:hAnsi="Calibri"/>
              </w:rPr>
              <w:t>Committee</w:t>
            </w:r>
            <w:r w:rsidRPr="0028109A">
              <w:rPr>
                <w:rFonts w:ascii="Calibri" w:hAnsi="Calibri"/>
              </w:rPr>
              <w:t>(s)</w:t>
            </w:r>
          </w:p>
        </w:tc>
        <w:tc>
          <w:tcPr>
            <w:tcW w:w="5461" w:type="dxa"/>
          </w:tcPr>
          <w:p w:rsidR="000348ED" w:rsidRPr="0028109A" w:rsidRDefault="00946D5F" w:rsidP="009078FE">
            <w:pPr>
              <w:jc w:val="right"/>
              <w:rPr>
                <w:rFonts w:ascii="Calibri" w:hAnsi="Calibri"/>
              </w:rPr>
            </w:pPr>
            <w:r w:rsidRPr="0028109A">
              <w:rPr>
                <w:rFonts w:ascii="Calibri" w:hAnsi="Calibri"/>
              </w:rPr>
              <w:t>2</w:t>
            </w:r>
            <w:r w:rsidR="009078FE" w:rsidRPr="0028109A">
              <w:rPr>
                <w:rFonts w:ascii="Calibri" w:hAnsi="Calibri"/>
              </w:rPr>
              <w:t>7</w:t>
            </w:r>
            <w:r w:rsidR="005D05AC" w:rsidRPr="0028109A">
              <w:rPr>
                <w:rFonts w:ascii="Calibri" w:hAnsi="Calibri"/>
              </w:rPr>
              <w:t xml:space="preserve"> </w:t>
            </w:r>
            <w:r w:rsidRPr="0028109A">
              <w:rPr>
                <w:rFonts w:ascii="Calibri" w:hAnsi="Calibri"/>
              </w:rPr>
              <w:t>November</w:t>
            </w:r>
            <w:r w:rsidR="005D05AC" w:rsidRPr="0028109A">
              <w:rPr>
                <w:rFonts w:ascii="Calibri" w:hAnsi="Calibri"/>
              </w:rPr>
              <w:t xml:space="preserve"> 20</w:t>
            </w:r>
            <w:r w:rsidR="001A654A" w:rsidRPr="0028109A">
              <w:rPr>
                <w:rFonts w:ascii="Calibri" w:hAnsi="Calibri"/>
              </w:rPr>
              <w:t>1</w:t>
            </w:r>
            <w:r w:rsidRPr="0028109A">
              <w:rPr>
                <w:rFonts w:ascii="Calibri" w:hAnsi="Calibri"/>
              </w:rPr>
              <w:t>5</w:t>
            </w:r>
          </w:p>
        </w:tc>
      </w:tr>
    </w:tbl>
    <w:p w:rsidR="000348ED" w:rsidRPr="0028109A" w:rsidRDefault="005D05AC" w:rsidP="005D05AC">
      <w:pPr>
        <w:pStyle w:val="Title"/>
        <w:spacing w:before="480" w:after="120"/>
        <w:rPr>
          <w:rFonts w:ascii="Calibri" w:hAnsi="Calibri"/>
          <w:color w:val="0070C0"/>
        </w:rPr>
      </w:pPr>
      <w:r w:rsidRPr="0028109A">
        <w:rPr>
          <w:rFonts w:ascii="Calibri" w:hAnsi="Calibri"/>
          <w:color w:val="0070C0"/>
        </w:rPr>
        <w:t>Liaison Note</w:t>
      </w:r>
    </w:p>
    <w:p w:rsidR="000348ED" w:rsidRPr="0028109A" w:rsidRDefault="00946D5F" w:rsidP="005D05AC">
      <w:pPr>
        <w:pStyle w:val="Title"/>
        <w:spacing w:after="120"/>
        <w:rPr>
          <w:rFonts w:ascii="Calibri" w:hAnsi="Calibri"/>
          <w:color w:val="0070C0"/>
        </w:rPr>
      </w:pPr>
      <w:r w:rsidRPr="0028109A">
        <w:rPr>
          <w:rFonts w:ascii="Calibri" w:hAnsi="Calibri"/>
          <w:color w:val="0070C0"/>
        </w:rPr>
        <w:t>Portrayal of Sector Lights in S</w:t>
      </w:r>
      <w:r w:rsidR="0048161E" w:rsidRPr="0028109A">
        <w:rPr>
          <w:rFonts w:ascii="Calibri" w:hAnsi="Calibri"/>
          <w:color w:val="0070C0"/>
        </w:rPr>
        <w:t>-</w:t>
      </w:r>
      <w:r w:rsidRPr="0028109A">
        <w:rPr>
          <w:rFonts w:ascii="Calibri" w:hAnsi="Calibri"/>
          <w:color w:val="0070C0"/>
        </w:rPr>
        <w:t>201</w:t>
      </w:r>
    </w:p>
    <w:p w:rsidR="0064435F" w:rsidRPr="0028109A" w:rsidRDefault="0064435F" w:rsidP="0028109A">
      <w:pPr>
        <w:pStyle w:val="Heading1"/>
      </w:pPr>
      <w:r w:rsidRPr="0028109A">
        <w:t>Introduction</w:t>
      </w:r>
    </w:p>
    <w:p w:rsidR="00946D5F" w:rsidRPr="0028109A" w:rsidRDefault="00946D5F" w:rsidP="00946D5F">
      <w:pPr>
        <w:pStyle w:val="BodyText"/>
        <w:rPr>
          <w:rFonts w:ascii="Calibri" w:hAnsi="Calibri"/>
        </w:rPr>
      </w:pPr>
      <w:r w:rsidRPr="0028109A">
        <w:rPr>
          <w:rFonts w:ascii="Calibri" w:hAnsi="Calibri"/>
        </w:rPr>
        <w:t>During ARM2 a lia</w:t>
      </w:r>
      <w:r w:rsidR="0048161E" w:rsidRPr="0028109A">
        <w:rPr>
          <w:rFonts w:ascii="Calibri" w:hAnsi="Calibri"/>
        </w:rPr>
        <w:t>i</w:t>
      </w:r>
      <w:r w:rsidRPr="0028109A">
        <w:rPr>
          <w:rFonts w:ascii="Calibri" w:hAnsi="Calibri"/>
        </w:rPr>
        <w:t>son note was received from ENAV committee regarding development of S-201-209 product specification</w:t>
      </w:r>
      <w:r w:rsidR="0048161E" w:rsidRPr="0028109A">
        <w:rPr>
          <w:rFonts w:ascii="Calibri" w:hAnsi="Calibri"/>
        </w:rPr>
        <w:t>s</w:t>
      </w:r>
      <w:r w:rsidRPr="0028109A">
        <w:rPr>
          <w:rFonts w:ascii="Calibri" w:hAnsi="Calibri"/>
        </w:rPr>
        <w:t xml:space="preserve"> regarding aids to navigation (AtoN). The Norwegian Coastal Administration (NCA) wish</w:t>
      </w:r>
      <w:r w:rsidR="00163EC7" w:rsidRPr="0028109A">
        <w:rPr>
          <w:rFonts w:ascii="Calibri" w:hAnsi="Calibri"/>
        </w:rPr>
        <w:t>es</w:t>
      </w:r>
      <w:r w:rsidRPr="0028109A">
        <w:rPr>
          <w:rFonts w:ascii="Calibri" w:hAnsi="Calibri"/>
        </w:rPr>
        <w:t xml:space="preserve"> to contribute to the process and highlight some concerns regarding current presentation of visual AtoN’s</w:t>
      </w:r>
      <w:r w:rsidR="00163EC7" w:rsidRPr="0028109A">
        <w:rPr>
          <w:rFonts w:ascii="Calibri" w:hAnsi="Calibri"/>
        </w:rPr>
        <w:t xml:space="preserve"> on ENC </w:t>
      </w:r>
      <w:r w:rsidR="0048161E" w:rsidRPr="0028109A">
        <w:rPr>
          <w:rFonts w:ascii="Calibri" w:hAnsi="Calibri"/>
        </w:rPr>
        <w:t>charts that</w:t>
      </w:r>
      <w:r w:rsidRPr="0028109A">
        <w:rPr>
          <w:rFonts w:ascii="Calibri" w:hAnsi="Calibri"/>
        </w:rPr>
        <w:t xml:space="preserve"> NCA do</w:t>
      </w:r>
      <w:r w:rsidR="003702BF" w:rsidRPr="0028109A">
        <w:rPr>
          <w:rFonts w:ascii="Calibri" w:hAnsi="Calibri"/>
        </w:rPr>
        <w:t>es</w:t>
      </w:r>
      <w:r w:rsidRPr="0028109A">
        <w:rPr>
          <w:rFonts w:ascii="Calibri" w:hAnsi="Calibri"/>
        </w:rPr>
        <w:t xml:space="preserve"> not consider fully adequate.</w:t>
      </w:r>
    </w:p>
    <w:p w:rsidR="00B8247E" w:rsidRPr="0028109A" w:rsidRDefault="00B8247E" w:rsidP="00002906">
      <w:pPr>
        <w:pStyle w:val="BodyText"/>
        <w:rPr>
          <w:rFonts w:ascii="Calibri" w:hAnsi="Calibri"/>
        </w:rPr>
      </w:pPr>
    </w:p>
    <w:p w:rsidR="00902AA4" w:rsidRPr="0028109A" w:rsidRDefault="00163EC7" w:rsidP="0028109A">
      <w:pPr>
        <w:pStyle w:val="Heading1"/>
      </w:pPr>
      <w:r w:rsidRPr="0028109A">
        <w:t>Details</w:t>
      </w:r>
    </w:p>
    <w:p w:rsidR="00163EC7" w:rsidRPr="0028109A" w:rsidRDefault="00163EC7" w:rsidP="00946D5F">
      <w:pPr>
        <w:jc w:val="both"/>
        <w:rPr>
          <w:rFonts w:ascii="Calibri" w:hAnsi="Calibri"/>
        </w:rPr>
      </w:pPr>
      <w:r w:rsidRPr="0028109A">
        <w:rPr>
          <w:rFonts w:ascii="Calibri" w:hAnsi="Calibri"/>
        </w:rPr>
        <w:t>The input paper from NCA describes how sector lights are a vital part of visual aids to navigation in Norwegian waters and how inadequate portrayal of them in ENC runs the risk of adversely affecting safety of navigation. This is due to an increasing amount of vessels exclusively using ENC charts since they comply with d</w:t>
      </w:r>
      <w:r w:rsidR="0048161E" w:rsidRPr="0028109A">
        <w:rPr>
          <w:rFonts w:ascii="Calibri" w:hAnsi="Calibri"/>
        </w:rPr>
        <w:t>ual-ECDIS carriage requirements. C</w:t>
      </w:r>
      <w:r w:rsidRPr="0028109A">
        <w:rPr>
          <w:rFonts w:ascii="Calibri" w:hAnsi="Calibri"/>
        </w:rPr>
        <w:t>orrectly interpreting the sector lights becomes difficult when the purpose of the sectors is not apparent due to how the lights are portrayed in the ENC.</w:t>
      </w:r>
      <w:r w:rsidR="004A2977" w:rsidRPr="0028109A">
        <w:rPr>
          <w:rFonts w:ascii="Calibri" w:hAnsi="Calibri"/>
        </w:rPr>
        <w:t xml:space="preserve"> The committee considered this input paper and </w:t>
      </w:r>
      <w:r w:rsidR="0048161E" w:rsidRPr="0028109A">
        <w:rPr>
          <w:rFonts w:ascii="Calibri" w:hAnsi="Calibri"/>
        </w:rPr>
        <w:t xml:space="preserve">the National Authorities represented </w:t>
      </w:r>
      <w:r w:rsidR="004A2977" w:rsidRPr="0028109A">
        <w:rPr>
          <w:rFonts w:ascii="Calibri" w:hAnsi="Calibri"/>
        </w:rPr>
        <w:t>share</w:t>
      </w:r>
      <w:r w:rsidR="0048161E" w:rsidRPr="0028109A">
        <w:rPr>
          <w:rFonts w:ascii="Calibri" w:hAnsi="Calibri"/>
        </w:rPr>
        <w:t xml:space="preserve"> the concerns expressed and note that this affects many coastal waters.</w:t>
      </w:r>
    </w:p>
    <w:p w:rsidR="008F5DCA" w:rsidRPr="0028109A" w:rsidRDefault="008F5DCA" w:rsidP="00946D5F">
      <w:pPr>
        <w:jc w:val="both"/>
        <w:rPr>
          <w:rFonts w:ascii="Calibri" w:hAnsi="Calibri"/>
        </w:rPr>
      </w:pPr>
    </w:p>
    <w:p w:rsidR="008F5DCA" w:rsidRPr="0028109A" w:rsidRDefault="008F5DCA" w:rsidP="00946D5F">
      <w:pPr>
        <w:jc w:val="both"/>
        <w:rPr>
          <w:rFonts w:ascii="Calibri" w:hAnsi="Calibri"/>
        </w:rPr>
      </w:pPr>
    </w:p>
    <w:p w:rsidR="00163EC7" w:rsidRPr="0028109A" w:rsidRDefault="00163EC7" w:rsidP="00946D5F">
      <w:pPr>
        <w:jc w:val="both"/>
        <w:rPr>
          <w:rFonts w:ascii="Calibri" w:hAnsi="Calibri"/>
        </w:rPr>
      </w:pPr>
    </w:p>
    <w:p w:rsidR="00E93C9B" w:rsidRPr="0028109A" w:rsidRDefault="00E93C9B" w:rsidP="00E93C9B">
      <w:pPr>
        <w:pStyle w:val="Bullet3text"/>
        <w:rPr>
          <w:rFonts w:ascii="Calibri" w:hAnsi="Calibri"/>
          <w:highlight w:val="yellow"/>
          <w:lang w:val="en-GB"/>
        </w:rPr>
      </w:pPr>
    </w:p>
    <w:p w:rsidR="009F5C36" w:rsidRPr="0028109A" w:rsidRDefault="00AA76C0" w:rsidP="0028109A">
      <w:pPr>
        <w:pStyle w:val="Heading1"/>
      </w:pPr>
      <w:r w:rsidRPr="0028109A">
        <w:t>Action requested</w:t>
      </w:r>
    </w:p>
    <w:p w:rsidR="00D3069B" w:rsidRPr="0028109A" w:rsidRDefault="00902AA4" w:rsidP="00D3069B">
      <w:pPr>
        <w:pStyle w:val="BodyText"/>
        <w:rPr>
          <w:rFonts w:ascii="Calibri" w:hAnsi="Calibri"/>
        </w:rPr>
      </w:pPr>
      <w:r w:rsidRPr="0028109A">
        <w:rPr>
          <w:rFonts w:ascii="Calibri" w:hAnsi="Calibri"/>
        </w:rPr>
        <w:t xml:space="preserve">The </w:t>
      </w:r>
      <w:r w:rsidR="00D3069B" w:rsidRPr="0028109A">
        <w:rPr>
          <w:rFonts w:ascii="Calibri" w:hAnsi="Calibri"/>
        </w:rPr>
        <w:t>ENAV</w:t>
      </w:r>
      <w:r w:rsidRPr="0028109A">
        <w:rPr>
          <w:rFonts w:ascii="Calibri" w:hAnsi="Calibri"/>
        </w:rPr>
        <w:t xml:space="preserve"> </w:t>
      </w:r>
      <w:r w:rsidR="004A2977" w:rsidRPr="0028109A">
        <w:rPr>
          <w:rFonts w:ascii="Calibri" w:hAnsi="Calibri"/>
        </w:rPr>
        <w:t xml:space="preserve">committee </w:t>
      </w:r>
      <w:r w:rsidRPr="0028109A">
        <w:rPr>
          <w:rFonts w:ascii="Calibri" w:hAnsi="Calibri"/>
        </w:rPr>
        <w:t>is requested to</w:t>
      </w:r>
      <w:r w:rsidR="00630F7F" w:rsidRPr="0028109A">
        <w:rPr>
          <w:rFonts w:ascii="Calibri" w:hAnsi="Calibri"/>
        </w:rPr>
        <w:t>:</w:t>
      </w:r>
    </w:p>
    <w:p w:rsidR="00630F7F" w:rsidRPr="0028109A" w:rsidRDefault="00D3069B" w:rsidP="00D3069B">
      <w:pPr>
        <w:pStyle w:val="List1"/>
        <w:rPr>
          <w:rFonts w:ascii="Calibri" w:hAnsi="Calibri"/>
          <w:lang w:val="en-GB"/>
        </w:rPr>
      </w:pPr>
      <w:r w:rsidRPr="0028109A">
        <w:rPr>
          <w:rFonts w:ascii="Calibri" w:hAnsi="Calibri"/>
          <w:lang w:val="en-GB"/>
        </w:rPr>
        <w:t xml:space="preserve">Note the concerns of </w:t>
      </w:r>
      <w:r w:rsidR="004A2977" w:rsidRPr="0028109A">
        <w:rPr>
          <w:rFonts w:ascii="Calibri" w:hAnsi="Calibri"/>
          <w:lang w:val="en-GB"/>
        </w:rPr>
        <w:t xml:space="preserve">the ARM committee and </w:t>
      </w:r>
      <w:r w:rsidRPr="0028109A">
        <w:rPr>
          <w:rFonts w:ascii="Calibri" w:hAnsi="Calibri"/>
          <w:lang w:val="en-GB"/>
        </w:rPr>
        <w:t xml:space="preserve">NCA and </w:t>
      </w:r>
      <w:r w:rsidRPr="0028109A">
        <w:rPr>
          <w:rFonts w:ascii="Calibri" w:hAnsi="Calibri"/>
        </w:rPr>
        <w:t>liaise with IHO on this matter to ensure that sector lights and other forms of visual AtoNs are adequately portrayed by default in ENC in the future.</w:t>
      </w:r>
    </w:p>
    <w:p w:rsidR="00B36E64" w:rsidRPr="0028109A" w:rsidRDefault="00B36E64" w:rsidP="00D3069B">
      <w:pPr>
        <w:pStyle w:val="List1"/>
        <w:rPr>
          <w:rFonts w:ascii="Calibri" w:hAnsi="Calibri"/>
          <w:lang w:val="en-GB"/>
        </w:rPr>
      </w:pPr>
      <w:r w:rsidRPr="0028109A">
        <w:rPr>
          <w:rFonts w:ascii="Calibri" w:hAnsi="Calibri"/>
          <w:lang w:val="en-GB"/>
        </w:rPr>
        <w:t>Advise the ARM Committee on a mechanism for highlighting any further portrayal concerns that affect the development of S-201-209.</w:t>
      </w:r>
    </w:p>
    <w:p w:rsidR="00790E25" w:rsidRPr="0028109A" w:rsidRDefault="00790E25" w:rsidP="00790E25">
      <w:pPr>
        <w:pStyle w:val="Header"/>
        <w:tabs>
          <w:tab w:val="clear" w:pos="9639"/>
          <w:tab w:val="right" w:pos="5954"/>
        </w:tabs>
        <w:spacing w:after="240"/>
        <w:jc w:val="left"/>
        <w:rPr>
          <w:rFonts w:ascii="Calibri" w:hAnsi="Calibri"/>
          <w:lang w:val="en-GB"/>
        </w:rPr>
      </w:pPr>
      <w:r w:rsidRPr="0028109A">
        <w:rPr>
          <w:rFonts w:ascii="Calibri" w:hAnsi="Calibri"/>
          <w:lang w:val="en-GB"/>
        </w:rPr>
        <w:br w:type="column"/>
      </w:r>
      <w:r w:rsidRPr="0028109A">
        <w:rPr>
          <w:rFonts w:ascii="Calibri" w:hAnsi="Calibri"/>
          <w:lang w:val="en-GB"/>
        </w:rPr>
        <w:lastRenderedPageBreak/>
        <w:t>ANNEX</w:t>
      </w:r>
      <w:r w:rsidR="00C61441" w:rsidRPr="0028109A">
        <w:rPr>
          <w:rFonts w:ascii="Calibri" w:hAnsi="Calibri"/>
          <w:lang w:val="en-GB"/>
        </w:rPr>
        <w:t xml:space="preserve"> Input paper</w:t>
      </w:r>
    </w:p>
    <w:p w:rsidR="00790E25" w:rsidRPr="0028109A" w:rsidRDefault="00790E25" w:rsidP="00790E25">
      <w:pPr>
        <w:pStyle w:val="Header"/>
        <w:tabs>
          <w:tab w:val="clear" w:pos="9639"/>
          <w:tab w:val="right" w:pos="5954"/>
        </w:tabs>
        <w:spacing w:after="240"/>
        <w:rPr>
          <w:rFonts w:ascii="Calibri" w:hAnsi="Calibri"/>
        </w:rPr>
      </w:pPr>
      <w:r w:rsidRPr="0028109A">
        <w:rPr>
          <w:rFonts w:ascii="Calibri" w:hAnsi="Calibri"/>
        </w:rPr>
        <w:tab/>
      </w:r>
      <w:r w:rsidRPr="0028109A">
        <w:rPr>
          <w:rFonts w:ascii="Calibri" w:hAnsi="Calibri"/>
        </w:rPr>
        <w:tab/>
      </w:r>
      <w:r w:rsidRPr="0028109A">
        <w:rPr>
          <w:rFonts w:ascii="Calibri" w:hAnsi="Calibri"/>
        </w:rPr>
        <w:tab/>
        <w:t xml:space="preserve">Input paper: </w:t>
      </w:r>
      <w:r w:rsidRPr="0028109A">
        <w:rPr>
          <w:rStyle w:val="FootnoteReference"/>
          <w:rFonts w:ascii="Calibri" w:hAnsi="Calibri"/>
          <w:sz w:val="22"/>
          <w:vertAlign w:val="superscript"/>
        </w:rPr>
        <w:footnoteReference w:id="1"/>
      </w:r>
      <w:r w:rsidRPr="0028109A">
        <w:rPr>
          <w:rFonts w:ascii="Calibri" w:hAnsi="Calibri"/>
        </w:rPr>
        <w:tab/>
        <w:t xml:space="preserve">     ARM3-9.8.1</w:t>
      </w:r>
    </w:p>
    <w:p w:rsidR="00790E25" w:rsidRPr="0028109A" w:rsidRDefault="00790E25" w:rsidP="00790E25">
      <w:pPr>
        <w:pStyle w:val="BodyText"/>
        <w:tabs>
          <w:tab w:val="left" w:pos="2835"/>
        </w:tabs>
        <w:rPr>
          <w:rFonts w:ascii="Calibri" w:hAnsi="Calibri"/>
        </w:rPr>
      </w:pPr>
    </w:p>
    <w:p w:rsidR="00790E25" w:rsidRPr="0028109A" w:rsidRDefault="00790E25" w:rsidP="00790E25">
      <w:pPr>
        <w:pStyle w:val="BodyText"/>
        <w:tabs>
          <w:tab w:val="left" w:pos="2835"/>
        </w:tabs>
        <w:rPr>
          <w:rFonts w:ascii="Calibri" w:hAnsi="Calibri"/>
        </w:rPr>
      </w:pPr>
      <w:r w:rsidRPr="0028109A">
        <w:rPr>
          <w:rFonts w:ascii="Calibri" w:hAnsi="Calibri"/>
        </w:rPr>
        <w:t xml:space="preserve">Input paper for the following Committee(s): </w:t>
      </w:r>
      <w:r w:rsidRPr="0028109A">
        <w:rPr>
          <w:rFonts w:ascii="Calibri" w:hAnsi="Calibri"/>
        </w:rPr>
        <w:tab/>
      </w:r>
      <w:r w:rsidRPr="0028109A">
        <w:rPr>
          <w:rFonts w:ascii="Calibri" w:hAnsi="Calibri"/>
          <w:sz w:val="18"/>
          <w:szCs w:val="18"/>
        </w:rPr>
        <w:t>check as appropriate</w:t>
      </w:r>
      <w:r w:rsidRPr="0028109A">
        <w:rPr>
          <w:rFonts w:ascii="Calibri" w:hAnsi="Calibri"/>
          <w:sz w:val="18"/>
          <w:szCs w:val="18"/>
        </w:rPr>
        <w:tab/>
      </w:r>
      <w:r w:rsidRPr="0028109A">
        <w:rPr>
          <w:rFonts w:ascii="Calibri" w:hAnsi="Calibri"/>
        </w:rPr>
        <w:tab/>
        <w:t>Purpose of paper:</w:t>
      </w:r>
    </w:p>
    <w:p w:rsidR="00790E25" w:rsidRPr="0028109A" w:rsidRDefault="00790E25" w:rsidP="00790E25">
      <w:pPr>
        <w:pStyle w:val="BodyText"/>
        <w:tabs>
          <w:tab w:val="left" w:pos="1843"/>
        </w:tabs>
        <w:rPr>
          <w:rFonts w:ascii="Calibri" w:hAnsi="Calibri" w:cs="Arial"/>
          <w:b/>
          <w:sz w:val="24"/>
          <w:szCs w:val="24"/>
        </w:rPr>
      </w:pPr>
      <w:r w:rsidRPr="0028109A">
        <w:rPr>
          <w:rFonts w:ascii="Calibri" w:hAnsi="Calibri" w:cs="Arial"/>
          <w:b/>
          <w:sz w:val="24"/>
          <w:szCs w:val="24"/>
        </w:rPr>
        <w:t>X</w:t>
      </w:r>
      <w:r w:rsidRPr="0028109A">
        <w:rPr>
          <w:rFonts w:ascii="Calibri" w:hAnsi="Calibri" w:cs="Arial"/>
          <w:sz w:val="24"/>
          <w:szCs w:val="24"/>
        </w:rPr>
        <w:t xml:space="preserve">  </w:t>
      </w:r>
      <w:r w:rsidRPr="0028109A">
        <w:rPr>
          <w:rFonts w:ascii="Calibri" w:hAnsi="Calibri" w:cs="Arial"/>
        </w:rPr>
        <w:t>ARM</w:t>
      </w:r>
      <w:r w:rsidRPr="0028109A">
        <w:rPr>
          <w:rFonts w:ascii="Calibri" w:hAnsi="Calibri" w:cs="Arial"/>
        </w:rPr>
        <w:tab/>
      </w:r>
      <w:r w:rsidRPr="0028109A">
        <w:rPr>
          <w:rFonts w:ascii="Calibri" w:hAnsi="Calibri" w:cs="Arial"/>
          <w:b/>
          <w:sz w:val="24"/>
          <w:szCs w:val="24"/>
        </w:rPr>
        <w:t>□</w:t>
      </w:r>
      <w:r w:rsidRPr="0028109A">
        <w:rPr>
          <w:rFonts w:ascii="Calibri" w:hAnsi="Calibri" w:cs="Arial"/>
          <w:sz w:val="24"/>
          <w:szCs w:val="24"/>
        </w:rPr>
        <w:t xml:space="preserve">  </w:t>
      </w:r>
      <w:r w:rsidRPr="0028109A">
        <w:rPr>
          <w:rFonts w:ascii="Calibri" w:hAnsi="Calibri" w:cs="Arial"/>
        </w:rPr>
        <w:t>ENG</w:t>
      </w:r>
      <w:r w:rsidRPr="0028109A">
        <w:rPr>
          <w:rFonts w:ascii="Calibri" w:hAnsi="Calibri" w:cs="Arial"/>
        </w:rPr>
        <w:tab/>
      </w:r>
      <w:r w:rsidRPr="0028109A">
        <w:rPr>
          <w:rFonts w:ascii="Calibri" w:hAnsi="Calibri" w:cs="Arial"/>
        </w:rPr>
        <w:tab/>
      </w:r>
      <w:r w:rsidRPr="0028109A">
        <w:rPr>
          <w:rFonts w:ascii="Calibri" w:hAnsi="Calibri" w:cs="Arial"/>
          <w:b/>
          <w:sz w:val="24"/>
          <w:szCs w:val="24"/>
        </w:rPr>
        <w:t>□</w:t>
      </w:r>
      <w:r w:rsidRPr="0028109A">
        <w:rPr>
          <w:rFonts w:ascii="Calibri" w:hAnsi="Calibri" w:cs="Arial"/>
          <w:sz w:val="24"/>
          <w:szCs w:val="24"/>
        </w:rPr>
        <w:t xml:space="preserve">  </w:t>
      </w:r>
      <w:r w:rsidRPr="0028109A">
        <w:rPr>
          <w:rFonts w:ascii="Calibri" w:hAnsi="Calibri" w:cs="Arial"/>
        </w:rPr>
        <w:t>PAP</w:t>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b/>
          <w:sz w:val="24"/>
          <w:szCs w:val="24"/>
        </w:rPr>
        <w:t>□</w:t>
      </w:r>
      <w:r w:rsidRPr="0028109A">
        <w:rPr>
          <w:rFonts w:ascii="Calibri" w:hAnsi="Calibri" w:cs="Arial"/>
          <w:sz w:val="24"/>
          <w:szCs w:val="24"/>
        </w:rPr>
        <w:t xml:space="preserve">  Input</w:t>
      </w:r>
    </w:p>
    <w:p w:rsidR="00790E25" w:rsidRPr="0028109A" w:rsidRDefault="00790E25" w:rsidP="00790E25">
      <w:pPr>
        <w:pStyle w:val="BodyText"/>
        <w:tabs>
          <w:tab w:val="left" w:pos="1843"/>
        </w:tabs>
        <w:rPr>
          <w:rFonts w:ascii="Calibri" w:hAnsi="Calibri"/>
        </w:rPr>
      </w:pPr>
      <w:r w:rsidRPr="0028109A">
        <w:rPr>
          <w:rFonts w:ascii="Calibri" w:hAnsi="Calibri" w:cs="Arial"/>
          <w:b/>
          <w:sz w:val="24"/>
          <w:szCs w:val="24"/>
        </w:rPr>
        <w:t>□</w:t>
      </w:r>
      <w:r w:rsidRPr="0028109A">
        <w:rPr>
          <w:rFonts w:ascii="Calibri" w:hAnsi="Calibri" w:cs="Arial"/>
          <w:sz w:val="24"/>
          <w:szCs w:val="24"/>
        </w:rPr>
        <w:t xml:space="preserve">  </w:t>
      </w:r>
      <w:r w:rsidRPr="0028109A">
        <w:rPr>
          <w:rFonts w:ascii="Calibri" w:hAnsi="Calibri" w:cs="Arial"/>
        </w:rPr>
        <w:t>ENAV</w:t>
      </w:r>
      <w:r w:rsidRPr="0028109A">
        <w:rPr>
          <w:rFonts w:ascii="Calibri" w:hAnsi="Calibri" w:cs="Arial"/>
          <w:b/>
          <w:sz w:val="24"/>
          <w:szCs w:val="24"/>
        </w:rPr>
        <w:tab/>
        <w:t>□</w:t>
      </w:r>
      <w:r w:rsidRPr="0028109A">
        <w:rPr>
          <w:rFonts w:ascii="Calibri" w:hAnsi="Calibri" w:cs="Arial"/>
          <w:sz w:val="24"/>
          <w:szCs w:val="24"/>
        </w:rPr>
        <w:t xml:space="preserve">  </w:t>
      </w:r>
      <w:r w:rsidRPr="0028109A">
        <w:rPr>
          <w:rFonts w:ascii="Calibri" w:hAnsi="Calibri" w:cs="Arial"/>
        </w:rPr>
        <w:t>VTS</w:t>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sz w:val="24"/>
          <w:szCs w:val="24"/>
        </w:rPr>
        <w:tab/>
      </w:r>
      <w:r w:rsidRPr="0028109A">
        <w:rPr>
          <w:rFonts w:ascii="Calibri" w:hAnsi="Calibri" w:cs="Arial"/>
          <w:b/>
          <w:sz w:val="24"/>
          <w:szCs w:val="24"/>
        </w:rPr>
        <w:t>□</w:t>
      </w:r>
      <w:r w:rsidRPr="0028109A">
        <w:rPr>
          <w:rFonts w:ascii="Calibri" w:hAnsi="Calibri" w:cs="Arial"/>
          <w:sz w:val="24"/>
          <w:szCs w:val="24"/>
        </w:rPr>
        <w:t xml:space="preserve">  Information</w:t>
      </w:r>
    </w:p>
    <w:p w:rsidR="00790E25" w:rsidRPr="0028109A" w:rsidRDefault="00790E25" w:rsidP="00790E25">
      <w:pPr>
        <w:pStyle w:val="BodyText"/>
        <w:tabs>
          <w:tab w:val="left" w:pos="2835"/>
        </w:tabs>
        <w:rPr>
          <w:rFonts w:ascii="Calibri" w:hAnsi="Calibri"/>
        </w:rPr>
      </w:pPr>
    </w:p>
    <w:p w:rsidR="00790E25" w:rsidRPr="0028109A" w:rsidRDefault="00790E25" w:rsidP="00790E25">
      <w:pPr>
        <w:pStyle w:val="BodyText"/>
        <w:tabs>
          <w:tab w:val="left" w:pos="2835"/>
        </w:tabs>
        <w:rPr>
          <w:rFonts w:ascii="Calibri" w:hAnsi="Calibri"/>
        </w:rPr>
      </w:pPr>
      <w:r w:rsidRPr="0028109A">
        <w:rPr>
          <w:rFonts w:ascii="Calibri" w:hAnsi="Calibri"/>
        </w:rPr>
        <w:t xml:space="preserve">Agenda item </w:t>
      </w:r>
      <w:r w:rsidRPr="0028109A">
        <w:rPr>
          <w:rStyle w:val="FootnoteReference"/>
          <w:rFonts w:ascii="Calibri" w:hAnsi="Calibri"/>
          <w:vertAlign w:val="superscript"/>
        </w:rPr>
        <w:footnoteReference w:id="2"/>
      </w:r>
      <w:r w:rsidRPr="0028109A">
        <w:rPr>
          <w:rFonts w:ascii="Calibri" w:hAnsi="Calibri"/>
        </w:rPr>
        <w:tab/>
      </w:r>
      <w:r w:rsidRPr="0028109A">
        <w:rPr>
          <w:rFonts w:ascii="Calibri" w:hAnsi="Calibri"/>
        </w:rPr>
        <w:tab/>
      </w:r>
      <w:r w:rsidRPr="0028109A">
        <w:rPr>
          <w:rFonts w:ascii="Calibri" w:hAnsi="Calibri"/>
        </w:rPr>
        <w:tab/>
        <w:t>9</w:t>
      </w:r>
    </w:p>
    <w:p w:rsidR="00790E25" w:rsidRPr="0028109A" w:rsidRDefault="00790E25" w:rsidP="00790E25">
      <w:pPr>
        <w:pStyle w:val="BodyText"/>
        <w:tabs>
          <w:tab w:val="left" w:pos="2835"/>
        </w:tabs>
        <w:rPr>
          <w:rFonts w:ascii="Calibri" w:hAnsi="Calibri"/>
        </w:rPr>
      </w:pPr>
      <w:r w:rsidRPr="0028109A">
        <w:rPr>
          <w:rFonts w:ascii="Calibri" w:hAnsi="Calibri"/>
        </w:rPr>
        <w:t xml:space="preserve">Technical Domain / Task Number </w:t>
      </w:r>
      <w:r w:rsidRPr="0028109A">
        <w:rPr>
          <w:rFonts w:ascii="Calibri" w:hAnsi="Calibri"/>
          <w:vertAlign w:val="superscript"/>
        </w:rPr>
        <w:t>2</w:t>
      </w:r>
      <w:r w:rsidRPr="0028109A">
        <w:rPr>
          <w:rFonts w:ascii="Calibri" w:hAnsi="Calibri"/>
        </w:rPr>
        <w:tab/>
        <w:t>…………………………………</w:t>
      </w:r>
    </w:p>
    <w:p w:rsidR="00790E25" w:rsidRPr="0028109A" w:rsidRDefault="00790E25" w:rsidP="00790E25">
      <w:pPr>
        <w:pStyle w:val="BodyText"/>
        <w:tabs>
          <w:tab w:val="left" w:pos="2835"/>
        </w:tabs>
        <w:rPr>
          <w:rFonts w:ascii="Calibri" w:hAnsi="Calibri"/>
          <w:color w:val="FF0000"/>
        </w:rPr>
      </w:pPr>
      <w:r w:rsidRPr="0028109A">
        <w:rPr>
          <w:rFonts w:ascii="Calibri" w:hAnsi="Calibri"/>
        </w:rPr>
        <w:t>Author(s) / Submitter(s)</w:t>
      </w:r>
      <w:r w:rsidRPr="0028109A">
        <w:rPr>
          <w:rFonts w:ascii="Calibri" w:hAnsi="Calibri"/>
        </w:rPr>
        <w:tab/>
      </w:r>
      <w:r w:rsidRPr="0028109A">
        <w:rPr>
          <w:rFonts w:ascii="Calibri" w:hAnsi="Calibri"/>
        </w:rPr>
        <w:tab/>
      </w:r>
      <w:r w:rsidRPr="0028109A">
        <w:rPr>
          <w:rFonts w:ascii="Calibri" w:hAnsi="Calibri"/>
        </w:rPr>
        <w:tab/>
        <w:t>…………………………………</w:t>
      </w:r>
    </w:p>
    <w:p w:rsidR="00790E25" w:rsidRPr="0028109A" w:rsidRDefault="00790E25" w:rsidP="00790E25">
      <w:pPr>
        <w:pStyle w:val="BodyText"/>
        <w:tabs>
          <w:tab w:val="left" w:pos="2835"/>
        </w:tabs>
        <w:rPr>
          <w:rFonts w:ascii="Calibri" w:hAnsi="Calibri"/>
        </w:rPr>
      </w:pPr>
    </w:p>
    <w:p w:rsidR="00790E25" w:rsidRPr="0028109A" w:rsidRDefault="00790E25" w:rsidP="00790E25">
      <w:pPr>
        <w:pStyle w:val="Title"/>
        <w:rPr>
          <w:rFonts w:ascii="Calibri" w:hAnsi="Calibri"/>
          <w:color w:val="0070C0"/>
        </w:rPr>
      </w:pPr>
      <w:bookmarkStart w:id="0" w:name="_GoBack"/>
      <w:r w:rsidRPr="0028109A">
        <w:rPr>
          <w:rFonts w:ascii="Calibri" w:hAnsi="Calibri"/>
          <w:color w:val="0070C0"/>
        </w:rPr>
        <w:t>Portrayal of sector lights in S-201</w:t>
      </w:r>
    </w:p>
    <w:bookmarkEnd w:id="0"/>
    <w:p w:rsidR="00790E25" w:rsidRPr="0028109A" w:rsidRDefault="00790E25" w:rsidP="0028109A">
      <w:pPr>
        <w:pStyle w:val="Heading1"/>
      </w:pPr>
      <w:r w:rsidRPr="0028109A">
        <w:t>Summary</w:t>
      </w:r>
    </w:p>
    <w:p w:rsidR="00790E25" w:rsidRPr="0028109A" w:rsidRDefault="00790E25" w:rsidP="00790E25">
      <w:pPr>
        <w:pStyle w:val="BodyText"/>
        <w:rPr>
          <w:rFonts w:ascii="Calibri" w:hAnsi="Calibri"/>
        </w:rPr>
      </w:pPr>
      <w:r w:rsidRPr="0028109A">
        <w:rPr>
          <w:rFonts w:ascii="Calibri" w:hAnsi="Calibri"/>
        </w:rPr>
        <w:t>During ARM2 a liaison note was received from ENAV committee regarding development of S-201-209 product specification regarding AtoN’s.</w:t>
      </w:r>
    </w:p>
    <w:p w:rsidR="00790E25" w:rsidRPr="0028109A" w:rsidRDefault="00790E25" w:rsidP="00790E25">
      <w:pPr>
        <w:pStyle w:val="BodyText"/>
        <w:rPr>
          <w:rFonts w:ascii="Calibri" w:hAnsi="Calibri"/>
        </w:rPr>
      </w:pPr>
      <w:r w:rsidRPr="0028109A">
        <w:rPr>
          <w:rFonts w:ascii="Calibri" w:hAnsi="Calibri"/>
        </w:rPr>
        <w:t>NCA wish to contribute to the process and highlight some concerns regarding presentation of visual aids to navigation on ENC charts today that NCA consider not fully adequate.</w:t>
      </w:r>
    </w:p>
    <w:p w:rsidR="00790E25" w:rsidRPr="0028109A" w:rsidRDefault="00790E25" w:rsidP="00790E25">
      <w:pPr>
        <w:pStyle w:val="BodyText"/>
        <w:rPr>
          <w:rFonts w:ascii="Calibri" w:hAnsi="Calibri"/>
        </w:rPr>
      </w:pPr>
      <w:r w:rsidRPr="0028109A">
        <w:rPr>
          <w:rFonts w:ascii="Calibri" w:hAnsi="Calibri"/>
        </w:rPr>
        <w:t xml:space="preserve"> </w:t>
      </w:r>
    </w:p>
    <w:p w:rsidR="00790E25" w:rsidRPr="0028109A" w:rsidRDefault="00790E25" w:rsidP="0028109A">
      <w:pPr>
        <w:pStyle w:val="Heading2"/>
      </w:pPr>
      <w:r w:rsidRPr="0028109A">
        <w:t>Purpose of the document</w:t>
      </w:r>
    </w:p>
    <w:p w:rsidR="00790E25" w:rsidRPr="0028109A" w:rsidRDefault="00790E25" w:rsidP="00790E25">
      <w:pPr>
        <w:pStyle w:val="BodyText"/>
        <w:rPr>
          <w:rFonts w:ascii="Calibri" w:hAnsi="Calibri"/>
        </w:rPr>
      </w:pPr>
    </w:p>
    <w:p w:rsidR="00790E25" w:rsidRPr="0028109A" w:rsidRDefault="00790E25" w:rsidP="00790E25">
      <w:pPr>
        <w:jc w:val="both"/>
        <w:rPr>
          <w:rFonts w:ascii="Calibri" w:hAnsi="Calibri"/>
          <w:i/>
        </w:rPr>
      </w:pPr>
      <w:r w:rsidRPr="0028109A">
        <w:rPr>
          <w:rFonts w:ascii="Calibri" w:hAnsi="Calibri"/>
          <w:i/>
        </w:rPr>
        <w:t xml:space="preserve">In Norwegian waters sector lights are the backbone of visual aids to navigation, due to the nature of the coastline. Within our fairways sector lights are not minor lights to the navigator, they are his most valuable tool for safe navigation and the ENC chart and database handling should support this. Therefore it is essential that makers of ECDIS software are given the best tools and data (within standards) from national HO’s to be able to present sector lights in the best possible way. </w:t>
      </w:r>
    </w:p>
    <w:p w:rsidR="00790E25" w:rsidRPr="0028109A" w:rsidRDefault="00790E25" w:rsidP="00790E25">
      <w:pPr>
        <w:pStyle w:val="BodyText"/>
        <w:rPr>
          <w:rFonts w:ascii="Calibri" w:hAnsi="Calibri"/>
        </w:rPr>
      </w:pPr>
    </w:p>
    <w:p w:rsidR="00790E25" w:rsidRPr="0028109A" w:rsidRDefault="00790E25" w:rsidP="00790E25">
      <w:pPr>
        <w:pStyle w:val="BodyText"/>
        <w:rPr>
          <w:rFonts w:ascii="Calibri" w:hAnsi="Calibri"/>
        </w:rPr>
      </w:pPr>
      <w:r w:rsidRPr="0028109A">
        <w:rPr>
          <w:rFonts w:ascii="Calibri" w:hAnsi="Calibri"/>
        </w:rPr>
        <w:t xml:space="preserve">NCA believe that traditional paper charts, figure1, portrays visual aids better than modern ENC charts, figure 2, (at least in some aspects). NCA have approx. 1950 sector lights, which forms the backbone of visual navigation in Norwegian waters. With increasing numbers of vessels using ENC charts only (vessels complies with dual-ECDIS carriage requirements) visual aids get less prominent to the modern navigator. Best practice seamanship, combining paper charts/visual aids and radar/log/GPS is in jeopardy to be replaced by use of ENC charts and radar/log/GPS, which is not the same concept. In 2012 NCA conducted a survey among norwegian navigators which is relevant to this issue. It showed that mariners consider visual aids to be very important. NCA  strategy is to maintain the visual aids as the primary source for inshore safe navigation and that also is independent from satellite navigation systems. </w:t>
      </w:r>
    </w:p>
    <w:p w:rsidR="00790E25" w:rsidRPr="0028109A" w:rsidRDefault="00790E25" w:rsidP="00790E25">
      <w:pPr>
        <w:pStyle w:val="BodyText"/>
        <w:rPr>
          <w:rFonts w:ascii="Calibri" w:hAnsi="Calibri"/>
        </w:rPr>
      </w:pPr>
      <w:r w:rsidRPr="0028109A">
        <w:rPr>
          <w:rFonts w:ascii="Calibri" w:hAnsi="Calibri"/>
        </w:rPr>
        <w:lastRenderedPageBreak/>
        <w:t xml:space="preserve">For the mariner it is most vital to understand where the sector boundarys are, and which dangers they are meant to shelter him from. This particular information is not sufficiently portrayed in modern ENC as they only display nominal light range of the sectors (individually for each colour). As seen in the attached appendix sector boundaries are carefully positioned by NCA with visual reference where possible and each sector boundary is given a unique length. </w:t>
      </w:r>
    </w:p>
    <w:p w:rsidR="00790E25" w:rsidRPr="0028109A" w:rsidRDefault="00790E25" w:rsidP="00790E25">
      <w:pPr>
        <w:pStyle w:val="BodyText"/>
        <w:rPr>
          <w:rFonts w:ascii="Calibri" w:hAnsi="Calibri"/>
        </w:rPr>
      </w:pPr>
      <w:r w:rsidRPr="0028109A">
        <w:rPr>
          <w:rFonts w:ascii="Calibri" w:hAnsi="Calibri"/>
        </w:rPr>
        <w:t>NCA is in the process of finalizing a product specification for AtoN’s (Q2 2016). This is based on a SOSI/ISO-19100 standard in joint cooperation with Norwegian HO (KSD). This specification is in compliance with S-57 ed.3 requirements. Further work is due to be started to develop the database handling between NCA and KSD, enabling fully automatic dataflow between the two respective authorities database’s regarding AtoN’s (phase 2).</w:t>
      </w:r>
    </w:p>
    <w:p w:rsidR="00790E25" w:rsidRPr="0028109A" w:rsidRDefault="00790E25" w:rsidP="00790E25">
      <w:pPr>
        <w:pStyle w:val="BodyText"/>
        <w:rPr>
          <w:rFonts w:ascii="Calibri" w:hAnsi="Calibri"/>
        </w:rPr>
      </w:pPr>
      <w:r w:rsidRPr="0028109A">
        <w:rPr>
          <w:rFonts w:ascii="Calibri" w:hAnsi="Calibri"/>
        </w:rPr>
        <w:t>With rise of new product specifications in the wake of S-10(n) all means should be taken to ensure the best possible portrayal of visual AtoN’s in the future ENC, also with regard to possible 2D/3D presentation.</w:t>
      </w:r>
    </w:p>
    <w:p w:rsidR="00790E25" w:rsidRPr="0028109A" w:rsidRDefault="00790E25" w:rsidP="00790E25">
      <w:pPr>
        <w:pStyle w:val="BodyText"/>
        <w:rPr>
          <w:rFonts w:ascii="Calibri" w:hAnsi="Calibri"/>
        </w:rPr>
      </w:pPr>
      <w:r w:rsidRPr="0028109A">
        <w:rPr>
          <w:rFonts w:ascii="Calibri" w:hAnsi="Calibri"/>
        </w:rPr>
        <w:t>Further figures with examples are attached in Annex A.</w:t>
      </w:r>
    </w:p>
    <w:p w:rsidR="00790E25" w:rsidRPr="0028109A" w:rsidRDefault="00790E25" w:rsidP="00790E25">
      <w:pPr>
        <w:pStyle w:val="BodyText"/>
        <w:rPr>
          <w:rFonts w:ascii="Calibri" w:hAnsi="Calibri"/>
        </w:rPr>
      </w:pPr>
    </w:p>
    <w:p w:rsidR="00790E25" w:rsidRPr="0028109A" w:rsidRDefault="00790E25" w:rsidP="0028109A">
      <w:pPr>
        <w:pStyle w:val="Heading2"/>
      </w:pPr>
      <w:r w:rsidRPr="0028109A">
        <w:t>Related documents</w:t>
      </w:r>
    </w:p>
    <w:p w:rsidR="00790E25" w:rsidRPr="0028109A" w:rsidRDefault="00790E25" w:rsidP="00790E25">
      <w:pPr>
        <w:pStyle w:val="BodyText"/>
        <w:rPr>
          <w:rFonts w:ascii="Calibri" w:hAnsi="Calibri"/>
        </w:rPr>
      </w:pPr>
      <w:r w:rsidRPr="0028109A">
        <w:rPr>
          <w:rFonts w:ascii="Calibri" w:hAnsi="Calibri"/>
        </w:rPr>
        <w:t>Input from NCA on IHO stakeholder conference in Korea (7</w:t>
      </w:r>
      <w:r w:rsidRPr="0028109A">
        <w:rPr>
          <w:rFonts w:ascii="Calibri" w:hAnsi="Calibri"/>
          <w:vertAlign w:val="superscript"/>
        </w:rPr>
        <w:t>th</w:t>
      </w:r>
      <w:r w:rsidRPr="0028109A">
        <w:rPr>
          <w:rFonts w:ascii="Calibri" w:hAnsi="Calibri"/>
        </w:rPr>
        <w:t xml:space="preserve"> meeting) November 2015.</w:t>
      </w:r>
    </w:p>
    <w:p w:rsidR="00790E25" w:rsidRPr="0028109A" w:rsidRDefault="00790E25" w:rsidP="0028109A">
      <w:pPr>
        <w:pStyle w:val="Heading1"/>
      </w:pPr>
      <w:r w:rsidRPr="0028109A">
        <w:t>Background</w:t>
      </w:r>
    </w:p>
    <w:p w:rsidR="00790E25" w:rsidRPr="0028109A" w:rsidRDefault="00790E25" w:rsidP="00790E25">
      <w:pPr>
        <w:pStyle w:val="BodyText"/>
        <w:rPr>
          <w:rFonts w:ascii="Calibri" w:hAnsi="Calibri"/>
        </w:rPr>
      </w:pPr>
      <w:r w:rsidRPr="0028109A">
        <w:rPr>
          <w:rFonts w:ascii="Calibri" w:hAnsi="Calibri"/>
        </w:rPr>
        <w:t xml:space="preserve">ANM18 output-20, gives some background to the paper. </w:t>
      </w:r>
    </w:p>
    <w:p w:rsidR="00790E25" w:rsidRPr="0028109A" w:rsidRDefault="00790E25" w:rsidP="0028109A">
      <w:pPr>
        <w:pStyle w:val="Heading1"/>
      </w:pPr>
      <w:r w:rsidRPr="0028109A">
        <w:t>Discussion</w:t>
      </w:r>
    </w:p>
    <w:p w:rsidR="00790E25" w:rsidRPr="0028109A" w:rsidRDefault="00790E25" w:rsidP="00790E25">
      <w:pPr>
        <w:pStyle w:val="BodyText"/>
        <w:rPr>
          <w:rFonts w:ascii="Calibri" w:hAnsi="Calibri"/>
        </w:rPr>
      </w:pPr>
      <w:r w:rsidRPr="0028109A">
        <w:rPr>
          <w:rFonts w:ascii="Calibri" w:hAnsi="Calibri"/>
        </w:rPr>
        <w:t>NCA propose ARM3 discuss how to best proceed at making S-201 product specification sufficiently flexible and detailed in order to meet AtoN authorities current and future requirements. By nature some future requirements are unknown, flexibility in S-201 should reflect this fact.</w:t>
      </w:r>
    </w:p>
    <w:p w:rsidR="00790E25" w:rsidRPr="0028109A" w:rsidRDefault="00790E25" w:rsidP="00790E25">
      <w:pPr>
        <w:pStyle w:val="List1"/>
        <w:numPr>
          <w:ilvl w:val="0"/>
          <w:numId w:val="0"/>
        </w:numPr>
        <w:rPr>
          <w:rFonts w:ascii="Calibri" w:hAnsi="Calibri"/>
        </w:rPr>
      </w:pPr>
    </w:p>
    <w:p w:rsidR="00790E25" w:rsidRPr="0028109A" w:rsidRDefault="00790E25" w:rsidP="0028109A">
      <w:pPr>
        <w:pStyle w:val="Heading1"/>
      </w:pPr>
      <w:r w:rsidRPr="0028109A">
        <w:t>Action requested of the Committee</w:t>
      </w:r>
    </w:p>
    <w:p w:rsidR="00790E25" w:rsidRPr="0028109A" w:rsidRDefault="00790E25" w:rsidP="00790E25">
      <w:pPr>
        <w:pStyle w:val="BodyText"/>
        <w:rPr>
          <w:rFonts w:ascii="Calibri" w:hAnsi="Calibri"/>
        </w:rPr>
      </w:pPr>
      <w:r w:rsidRPr="0028109A">
        <w:rPr>
          <w:rFonts w:ascii="Calibri" w:hAnsi="Calibri"/>
        </w:rPr>
        <w:t xml:space="preserve">TBD after ARM3 discussions. </w:t>
      </w:r>
    </w:p>
    <w:p w:rsidR="00790E25" w:rsidRPr="0028109A" w:rsidRDefault="00790E25" w:rsidP="00790E25">
      <w:pPr>
        <w:pStyle w:val="List1"/>
        <w:numPr>
          <w:ilvl w:val="0"/>
          <w:numId w:val="0"/>
        </w:numPr>
        <w:ind w:left="567" w:hanging="567"/>
        <w:rPr>
          <w:rFonts w:ascii="Calibri" w:hAnsi="Calibri"/>
        </w:rPr>
      </w:pPr>
    </w:p>
    <w:p w:rsidR="00790E25" w:rsidRPr="0028109A" w:rsidRDefault="00790E25" w:rsidP="00790E25">
      <w:pPr>
        <w:pStyle w:val="List1"/>
        <w:numPr>
          <w:ilvl w:val="0"/>
          <w:numId w:val="0"/>
        </w:numPr>
        <w:ind w:left="567" w:hanging="567"/>
        <w:rPr>
          <w:rFonts w:ascii="Calibri" w:hAnsi="Calibri"/>
          <w:lang w:val="en-GB"/>
        </w:rPr>
      </w:pPr>
    </w:p>
    <w:sectPr w:rsidR="00790E25" w:rsidRPr="0028109A" w:rsidSect="0028109A">
      <w:headerReference w:type="default" r:id="rId8"/>
      <w:footerReference w:type="default" r:id="rId9"/>
      <w:headerReference w:type="first" r:id="rId10"/>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272" w:rsidRDefault="00A30272" w:rsidP="00002906">
      <w:r>
        <w:separator/>
      </w:r>
    </w:p>
  </w:endnote>
  <w:endnote w:type="continuationSeparator" w:id="0">
    <w:p w:rsidR="00A30272" w:rsidRDefault="00A3027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rsidR="00A83DBB">
      <w:fldChar w:fldCharType="begin"/>
    </w:r>
    <w:r>
      <w:instrText xml:space="preserve"> PAGE   \* MERGEFORMAT </w:instrText>
    </w:r>
    <w:r w:rsidR="00A83DBB">
      <w:fldChar w:fldCharType="separate"/>
    </w:r>
    <w:r w:rsidR="0028109A">
      <w:rPr>
        <w:noProof/>
      </w:rPr>
      <w:t>3</w:t>
    </w:r>
    <w:r w:rsidR="00A83DB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272" w:rsidRDefault="00A30272" w:rsidP="00002906">
      <w:r>
        <w:separator/>
      </w:r>
    </w:p>
  </w:footnote>
  <w:footnote w:type="continuationSeparator" w:id="0">
    <w:p w:rsidR="00A30272" w:rsidRDefault="00A30272" w:rsidP="00002906">
      <w:r>
        <w:continuationSeparator/>
      </w:r>
    </w:p>
  </w:footnote>
  <w:footnote w:id="1">
    <w:p w:rsidR="00790E25" w:rsidRPr="00EA5A97" w:rsidRDefault="00790E25" w:rsidP="00790E2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790E25" w:rsidRPr="00037DF4" w:rsidRDefault="00790E25" w:rsidP="00790E2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9A" w:rsidRDefault="0028109A">
    <w:pPr>
      <w:pStyle w:val="Header"/>
    </w:pPr>
    <w:r>
      <w:rPr>
        <w:noProof/>
        <w:lang w:val="en-IE" w:eastAsia="en-IE"/>
      </w:rPr>
      <w:drawing>
        <wp:anchor distT="0" distB="0" distL="114300" distR="114300" simplePos="0" relativeHeight="251658240" behindDoc="0" locked="0" layoutInCell="1" allowOverlap="1">
          <wp:simplePos x="0" y="0"/>
          <wp:positionH relativeFrom="column">
            <wp:posOffset>5278120</wp:posOffset>
          </wp:positionH>
          <wp:positionV relativeFrom="paragraph">
            <wp:posOffset>-400050</wp:posOffset>
          </wp:positionV>
          <wp:extent cx="639445" cy="6235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39445" cy="6235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9A" w:rsidRDefault="0028109A">
    <w:pPr>
      <w:pStyle w:val="Header"/>
    </w:pPr>
    <w:r>
      <w:rPr>
        <w:noProof/>
        <w:lang w:val="en-IE" w:eastAsia="en-IE"/>
      </w:rPr>
      <w:drawing>
        <wp:anchor distT="0" distB="0" distL="114300" distR="114300" simplePos="0" relativeHeight="251659264" behindDoc="0" locked="0" layoutInCell="1" allowOverlap="1">
          <wp:simplePos x="0" y="0"/>
          <wp:positionH relativeFrom="column">
            <wp:posOffset>2675573</wp:posOffset>
          </wp:positionH>
          <wp:positionV relativeFrom="paragraph">
            <wp:posOffset>-447675</wp:posOffset>
          </wp:positionV>
          <wp:extent cx="854853" cy="83343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7568" cy="836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24EA8F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C4AECFE2"/>
    <w:lvl w:ilvl="0">
      <w:start w:val="1"/>
      <w:numFmt w:val="bullet"/>
      <w:pStyle w:val="List1"/>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2"/>
  </w:num>
  <w:num w:numId="20">
    <w:abstractNumId w:val="8"/>
  </w:num>
  <w:num w:numId="21">
    <w:abstractNumId w:val="5"/>
  </w:num>
  <w:num w:numId="22">
    <w:abstractNumId w:val="5"/>
  </w:num>
  <w:num w:numId="23">
    <w:abstractNumId w:val="5"/>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6640"/>
    <w:rsid w:val="00002906"/>
    <w:rsid w:val="000207AE"/>
    <w:rsid w:val="00031A92"/>
    <w:rsid w:val="000348ED"/>
    <w:rsid w:val="00036801"/>
    <w:rsid w:val="00050DA7"/>
    <w:rsid w:val="000A5A01"/>
    <w:rsid w:val="00135447"/>
    <w:rsid w:val="00152273"/>
    <w:rsid w:val="00163EC7"/>
    <w:rsid w:val="001A654A"/>
    <w:rsid w:val="001C74CF"/>
    <w:rsid w:val="00234A61"/>
    <w:rsid w:val="0028109A"/>
    <w:rsid w:val="003702BF"/>
    <w:rsid w:val="003D55DD"/>
    <w:rsid w:val="003E1831"/>
    <w:rsid w:val="00424954"/>
    <w:rsid w:val="0048161E"/>
    <w:rsid w:val="004A2977"/>
    <w:rsid w:val="004C1386"/>
    <w:rsid w:val="004C220D"/>
    <w:rsid w:val="005D05AC"/>
    <w:rsid w:val="00630F7F"/>
    <w:rsid w:val="0064435F"/>
    <w:rsid w:val="00687E74"/>
    <w:rsid w:val="006D470F"/>
    <w:rsid w:val="006E64F0"/>
    <w:rsid w:val="00727E88"/>
    <w:rsid w:val="00775878"/>
    <w:rsid w:val="00790E25"/>
    <w:rsid w:val="00792A45"/>
    <w:rsid w:val="0080092C"/>
    <w:rsid w:val="0085408A"/>
    <w:rsid w:val="00872453"/>
    <w:rsid w:val="008F13DD"/>
    <w:rsid w:val="008F5DCA"/>
    <w:rsid w:val="00902AA4"/>
    <w:rsid w:val="009078FE"/>
    <w:rsid w:val="00946D5F"/>
    <w:rsid w:val="009F3B6C"/>
    <w:rsid w:val="009F5C36"/>
    <w:rsid w:val="00A27F12"/>
    <w:rsid w:val="00A30272"/>
    <w:rsid w:val="00A30579"/>
    <w:rsid w:val="00A83DBB"/>
    <w:rsid w:val="00A979AA"/>
    <w:rsid w:val="00AA76C0"/>
    <w:rsid w:val="00AB4D92"/>
    <w:rsid w:val="00B077EC"/>
    <w:rsid w:val="00B15B24"/>
    <w:rsid w:val="00B36E64"/>
    <w:rsid w:val="00B428DA"/>
    <w:rsid w:val="00B8247E"/>
    <w:rsid w:val="00BE56DF"/>
    <w:rsid w:val="00C61441"/>
    <w:rsid w:val="00CA04AF"/>
    <w:rsid w:val="00D03094"/>
    <w:rsid w:val="00D3069B"/>
    <w:rsid w:val="00E93C9B"/>
    <w:rsid w:val="00EE3F2F"/>
    <w:rsid w:val="00F73F78"/>
    <w:rsid w:val="00FA5842"/>
    <w:rsid w:val="00FA6769"/>
    <w:rsid w:val="00FC1446"/>
    <w:rsid w:val="00FC6640"/>
    <w:rsid w:val="00FD03CA"/>
    <w:rsid w:val="00FE3CF7"/>
    <w:rsid w:val="00FF1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D5DCEA3-573A-4090-A2FC-52A7C7FF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28109A"/>
    <w:pPr>
      <w:keepNext/>
      <w:numPr>
        <w:numId w:val="15"/>
      </w:numPr>
      <w:tabs>
        <w:tab w:val="clear" w:pos="432"/>
        <w:tab w:val="left" w:pos="567"/>
      </w:tabs>
      <w:spacing w:before="240" w:after="240"/>
      <w:ind w:left="567" w:hanging="567"/>
      <w:outlineLvl w:val="0"/>
    </w:pPr>
    <w:rPr>
      <w:rFonts w:ascii="Calibri" w:eastAsia="MS Mincho" w:hAnsi="Calibri"/>
      <w:b/>
      <w:color w:val="0070C0"/>
      <w:kern w:val="28"/>
      <w:lang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6"/>
      </w:numPr>
      <w:spacing w:after="120"/>
      <w:jc w:val="both"/>
    </w:pPr>
    <w:rPr>
      <w:lang w:val="fr-FR" w:eastAsia="en-GB"/>
    </w:rPr>
  </w:style>
  <w:style w:type="paragraph" w:customStyle="1" w:styleId="List1indent1">
    <w:name w:val="List 1 indent 1"/>
    <w:basedOn w:val="Normal"/>
    <w:qFormat/>
    <w:rsid w:val="00E93C9B"/>
    <w:pPr>
      <w:numPr>
        <w:ilvl w:val="1"/>
        <w:numId w:val="16"/>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2Char">
    <w:name w:val="Heading 2 Char"/>
    <w:link w:val="Heading2"/>
    <w:rsid w:val="00946D5F"/>
    <w:rPr>
      <w:rFonts w:ascii="Arial" w:eastAsia="MS Mincho" w:hAnsi="Arial"/>
      <w:b/>
      <w:kern w:val="28"/>
      <w:sz w:val="22"/>
      <w:lang w:val="fr-FR" w:eastAsia="de-DE"/>
    </w:rPr>
  </w:style>
  <w:style w:type="character" w:styleId="FootnoteReference">
    <w:name w:val="footnote reference"/>
    <w:semiHidden/>
    <w:rsid w:val="00790E25"/>
    <w:rPr>
      <w:rFonts w:ascii="Arial" w:hAnsi="Arial"/>
      <w:sz w:val="16"/>
    </w:rPr>
  </w:style>
  <w:style w:type="paragraph" w:styleId="FootnoteText">
    <w:name w:val="footnote text"/>
    <w:basedOn w:val="Normal"/>
    <w:link w:val="FootnoteTextChar"/>
    <w:semiHidden/>
    <w:rsid w:val="00790E25"/>
    <w:rPr>
      <w:rFonts w:eastAsia="Calibri" w:cs="Calibri"/>
      <w:sz w:val="20"/>
      <w:lang w:eastAsia="en-GB"/>
    </w:rPr>
  </w:style>
  <w:style w:type="character" w:customStyle="1" w:styleId="FootnoteTextChar">
    <w:name w:val="Footnote Text Char"/>
    <w:basedOn w:val="DefaultParagraphFont"/>
    <w:link w:val="FootnoteText"/>
    <w:semiHidden/>
    <w:rsid w:val="00790E25"/>
    <w:rPr>
      <w:rFonts w:ascii="Arial" w:eastAsia="Calibri" w:hAnsi="Arial" w:cs="Calibri"/>
      <w:lang w:val="en-GB" w:eastAsia="en-GB"/>
    </w:rPr>
  </w:style>
  <w:style w:type="character" w:customStyle="1" w:styleId="TitleChar">
    <w:name w:val="Title Char"/>
    <w:link w:val="Title"/>
    <w:rsid w:val="00790E25"/>
    <w:rPr>
      <w:rFonts w:ascii="Arial" w:hAnsi="Arial" w:cs="Arial"/>
      <w:b/>
      <w:bCs/>
      <w:kern w:val="28"/>
      <w:sz w:val="32"/>
      <w:szCs w:val="32"/>
      <w:lang w:val="en-GB" w:eastAsia="en-US"/>
    </w:rPr>
  </w:style>
  <w:style w:type="paragraph" w:styleId="BalloonText">
    <w:name w:val="Balloon Text"/>
    <w:basedOn w:val="Normal"/>
    <w:link w:val="BalloonTextChar"/>
    <w:semiHidden/>
    <w:unhideWhenUsed/>
    <w:rsid w:val="00790E25"/>
    <w:rPr>
      <w:rFonts w:ascii="Tahoma" w:hAnsi="Tahoma" w:cs="Tahoma"/>
      <w:sz w:val="16"/>
      <w:szCs w:val="16"/>
    </w:rPr>
  </w:style>
  <w:style w:type="character" w:customStyle="1" w:styleId="BalloonTextChar">
    <w:name w:val="Balloon Text Char"/>
    <w:basedOn w:val="DefaultParagraphFont"/>
    <w:link w:val="BalloonText"/>
    <w:semiHidden/>
    <w:rsid w:val="00790E2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B5667-6E87-4195-ACBB-C7A771BE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804</Words>
  <Characters>4587</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Westerlund, Johan</dc:creator>
  <cp:lastModifiedBy>Seamus Doyle</cp:lastModifiedBy>
  <cp:revision>14</cp:revision>
  <cp:lastPrinted>2006-10-19T10:49:00Z</cp:lastPrinted>
  <dcterms:created xsi:type="dcterms:W3CDTF">2015-11-25T16:07:00Z</dcterms:created>
  <dcterms:modified xsi:type="dcterms:W3CDTF">2016-02-24T08:48:00Z</dcterms:modified>
</cp:coreProperties>
</file>